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39EF" w14:textId="180BF2E2" w:rsidR="00A17861" w:rsidRDefault="00A17861" w:rsidP="00A17861">
      <w:pPr>
        <w:jc w:val="center"/>
      </w:pPr>
      <w:r w:rsidRPr="00470128">
        <w:rPr>
          <w:u w:val="single"/>
        </w:rPr>
        <w:t>Oncology</w:t>
      </w:r>
      <w:r w:rsidR="00996E2E" w:rsidRPr="00470128">
        <w:rPr>
          <w:u w:val="single"/>
        </w:rPr>
        <w:t xml:space="preserve"> and </w:t>
      </w:r>
      <w:r w:rsidRPr="00470128">
        <w:rPr>
          <w:u w:val="single"/>
        </w:rPr>
        <w:t xml:space="preserve">Haematology 24hr Helpline/ A&amp;E </w:t>
      </w:r>
      <w:r w:rsidR="00470128">
        <w:rPr>
          <w:u w:val="single"/>
        </w:rPr>
        <w:t>O</w:t>
      </w:r>
      <w:r w:rsidRPr="00470128">
        <w:rPr>
          <w:u w:val="single"/>
        </w:rPr>
        <w:t xml:space="preserve">ncology </w:t>
      </w:r>
      <w:r w:rsidR="00470128">
        <w:rPr>
          <w:u w:val="single"/>
        </w:rPr>
        <w:t>A</w:t>
      </w:r>
      <w:r w:rsidRPr="00470128">
        <w:rPr>
          <w:u w:val="single"/>
        </w:rPr>
        <w:t>dmissions</w:t>
      </w:r>
    </w:p>
    <w:p w14:paraId="7D38AC0F" w14:textId="367CC700" w:rsidR="00A17861" w:rsidRDefault="00A17861" w:rsidP="00A17861">
      <w:pPr>
        <w:jc w:val="center"/>
      </w:pPr>
    </w:p>
    <w:p w14:paraId="6BEB0CDC" w14:textId="77777777" w:rsidR="00CA7F26" w:rsidRDefault="00CA7F26" w:rsidP="00A17861">
      <w:pPr>
        <w:jc w:val="center"/>
      </w:pPr>
    </w:p>
    <w:p w14:paraId="25A40803" w14:textId="2AA0075D" w:rsidR="00213571" w:rsidRDefault="00A17861" w:rsidP="00213571">
      <w:r>
        <w:t>The oncology/haematology helpline is a 24hr emergency triage service</w:t>
      </w:r>
      <w:r w:rsidR="009116C8">
        <w:t xml:space="preserve">, </w:t>
      </w:r>
      <w:r>
        <w:t xml:space="preserve">for oncology and haematology patients, receiving systemic anti-cancer treatment. </w:t>
      </w:r>
    </w:p>
    <w:p w14:paraId="20D43382" w14:textId="4EA712AB" w:rsidR="00213571" w:rsidRDefault="00213571" w:rsidP="00213571">
      <w:r>
        <w:t>The oncology/haematology helpline service</w:t>
      </w:r>
      <w:r w:rsidR="004218F2">
        <w:t xml:space="preserve"> is</w:t>
      </w:r>
      <w:r>
        <w:t xml:space="preserve"> provided </w:t>
      </w:r>
      <w:r w:rsidR="004218F2">
        <w:t>for:</w:t>
      </w:r>
    </w:p>
    <w:p w14:paraId="07C8C298" w14:textId="77777777" w:rsidR="00213571" w:rsidRDefault="00213571" w:rsidP="00213571">
      <w:pPr>
        <w:pStyle w:val="ListParagraph"/>
        <w:numPr>
          <w:ilvl w:val="0"/>
          <w:numId w:val="1"/>
        </w:numPr>
      </w:pPr>
      <w:r>
        <w:t>Patients with complications of chemotherapy</w:t>
      </w:r>
    </w:p>
    <w:p w14:paraId="3BDDF5D2" w14:textId="77777777" w:rsidR="00213571" w:rsidRDefault="00213571" w:rsidP="00213571">
      <w:pPr>
        <w:pStyle w:val="ListParagraph"/>
        <w:numPr>
          <w:ilvl w:val="0"/>
          <w:numId w:val="1"/>
        </w:numPr>
      </w:pPr>
      <w:r>
        <w:t>Patients with complications of immunotherapy</w:t>
      </w:r>
    </w:p>
    <w:p w14:paraId="4D2C4065" w14:textId="77777777" w:rsidR="00213571" w:rsidRDefault="00213571" w:rsidP="00213571">
      <w:pPr>
        <w:pStyle w:val="ListParagraph"/>
        <w:numPr>
          <w:ilvl w:val="0"/>
          <w:numId w:val="1"/>
        </w:numPr>
      </w:pPr>
      <w:r>
        <w:t>Patients with complications of targeted therapy</w:t>
      </w:r>
    </w:p>
    <w:p w14:paraId="35AF4AFE" w14:textId="59D474DF" w:rsidR="00213571" w:rsidRDefault="00213571" w:rsidP="00213571">
      <w:pPr>
        <w:pStyle w:val="ListParagraph"/>
        <w:numPr>
          <w:ilvl w:val="0"/>
          <w:numId w:val="1"/>
        </w:numPr>
      </w:pPr>
      <w:r>
        <w:t xml:space="preserve">Oncology/Haematology emergencies (Neutropenic sepsis, </w:t>
      </w:r>
      <w:r w:rsidR="004218F2">
        <w:t>m</w:t>
      </w:r>
      <w:r>
        <w:t xml:space="preserve">etastatic Spinal Cord Compression, </w:t>
      </w:r>
      <w:r w:rsidR="004218F2">
        <w:t>h</w:t>
      </w:r>
      <w:r>
        <w:t xml:space="preserve">ypercalcaemia, </w:t>
      </w:r>
      <w:r w:rsidR="004218F2">
        <w:t>s</w:t>
      </w:r>
      <w:r>
        <w:t xml:space="preserve">uperior </w:t>
      </w:r>
      <w:r w:rsidR="004218F2">
        <w:t>v</w:t>
      </w:r>
      <w:r>
        <w:t xml:space="preserve">ena </w:t>
      </w:r>
      <w:r w:rsidR="004218F2">
        <w:t>c</w:t>
      </w:r>
      <w:r>
        <w:t xml:space="preserve">ava </w:t>
      </w:r>
      <w:r w:rsidR="004218F2">
        <w:t>o</w:t>
      </w:r>
      <w:r>
        <w:t xml:space="preserve">bstruction, </w:t>
      </w:r>
      <w:r w:rsidR="004218F2">
        <w:t>t</w:t>
      </w:r>
      <w:r>
        <w:t xml:space="preserve">umour </w:t>
      </w:r>
      <w:r w:rsidR="004218F2">
        <w:t>l</w:t>
      </w:r>
      <w:r>
        <w:t xml:space="preserve">ysis </w:t>
      </w:r>
      <w:r w:rsidR="004218F2">
        <w:t>s</w:t>
      </w:r>
      <w:r>
        <w:t xml:space="preserve">yndrome, </w:t>
      </w:r>
      <w:r w:rsidR="004218F2">
        <w:t>d</w:t>
      </w:r>
      <w:r>
        <w:t>eranged electrolytes following treatment)</w:t>
      </w:r>
    </w:p>
    <w:p w14:paraId="20DCC61F" w14:textId="2C44065D" w:rsidR="00213571" w:rsidRDefault="00213571" w:rsidP="00213571">
      <w:pPr>
        <w:pStyle w:val="ListParagraph"/>
        <w:numPr>
          <w:ilvl w:val="0"/>
          <w:numId w:val="1"/>
        </w:numPr>
      </w:pPr>
      <w:r>
        <w:t>Patients who feel unwell and have received chemotherapy/immunotherapy/targeted therapy in the last 8 weeks</w:t>
      </w:r>
    </w:p>
    <w:p w14:paraId="50A9508D" w14:textId="344B550B" w:rsidR="00213571" w:rsidRDefault="00213571" w:rsidP="00213571">
      <w:pPr>
        <w:pStyle w:val="ListParagraph"/>
        <w:numPr>
          <w:ilvl w:val="0"/>
          <w:numId w:val="1"/>
        </w:numPr>
      </w:pPr>
      <w:r>
        <w:t xml:space="preserve">Patients who are chronically immunocompromised due to their </w:t>
      </w:r>
      <w:r w:rsidRPr="001A65B5">
        <w:rPr>
          <w:b/>
        </w:rPr>
        <w:t>haematological</w:t>
      </w:r>
      <w:r>
        <w:t xml:space="preserve"> condition (</w:t>
      </w:r>
      <w:proofErr w:type="gramStart"/>
      <w:r>
        <w:t>i.e.</w:t>
      </w:r>
      <w:proofErr w:type="gramEnd"/>
      <w:r>
        <w:t xml:space="preserve"> Myelodysplastic Syndrome/Acute Myeloid Leukaemia)</w:t>
      </w:r>
    </w:p>
    <w:p w14:paraId="0A842165" w14:textId="273856B3" w:rsidR="00213571" w:rsidRDefault="00213571" w:rsidP="00213571">
      <w:r>
        <w:t xml:space="preserve">In and Out of Hours: patients to ring </w:t>
      </w:r>
      <w:r w:rsidRPr="009F3DFF">
        <w:rPr>
          <w:b/>
        </w:rPr>
        <w:t>helpline (01422 222999</w:t>
      </w:r>
      <w:r>
        <w:rPr>
          <w:b/>
        </w:rPr>
        <w:t>)</w:t>
      </w:r>
      <w:r>
        <w:t xml:space="preserve"> for advice. </w:t>
      </w:r>
      <w:r w:rsidR="004218F2">
        <w:br/>
      </w:r>
      <w:r>
        <w:t xml:space="preserve">If requested by </w:t>
      </w:r>
      <w:r w:rsidR="004218F2">
        <w:t xml:space="preserve">the </w:t>
      </w:r>
      <w:r>
        <w:t>triage nurse to attend for review.</w:t>
      </w:r>
    </w:p>
    <w:p w14:paraId="0A01CFF3" w14:textId="18CC9ADE" w:rsidR="00213571" w:rsidRDefault="00213571" w:rsidP="00213571">
      <w:r>
        <w:t>Patient to attend Ward 12 for assessment unless clinically indicated; if patient is haemodynamically unstable or critically unwell to attend via ED or ring 999.</w:t>
      </w:r>
    </w:p>
    <w:p w14:paraId="02934FDC" w14:textId="104B0606" w:rsidR="00213571" w:rsidRDefault="00213571" w:rsidP="19B6F856">
      <w:r>
        <w:t xml:space="preserve">9am-5pm Monday to Friday – ward </w:t>
      </w:r>
      <w:r w:rsidR="00996E2E">
        <w:t>12 oncology/haematology Drs to</w:t>
      </w:r>
      <w:r>
        <w:t xml:space="preserve"> review patients which present via the helpline to ward 12. This needs to be discussed with the </w:t>
      </w:r>
      <w:r w:rsidR="00996E2E">
        <w:t>oncology/haematology</w:t>
      </w:r>
      <w:r w:rsidR="19B6F856">
        <w:t xml:space="preserve"> </w:t>
      </w:r>
      <w:r>
        <w:t>consultant/Spr.</w:t>
      </w:r>
    </w:p>
    <w:p w14:paraId="686B4F56" w14:textId="7F440E22" w:rsidR="00213571" w:rsidRDefault="00213571" w:rsidP="00213571">
      <w:r>
        <w:t xml:space="preserve">Out of Hours patient who attend ward 12 via the helpline – SHO on-call to review patient on ward 12 and discuss with </w:t>
      </w:r>
      <w:r w:rsidR="00996E2E">
        <w:t xml:space="preserve">on call Oncology/Haematology </w:t>
      </w:r>
      <w:proofErr w:type="spellStart"/>
      <w:r w:rsidR="00996E2E">
        <w:t>SpR</w:t>
      </w:r>
      <w:proofErr w:type="spellEnd"/>
      <w:r w:rsidR="00996E2E">
        <w:t xml:space="preserve">/Consultant - who can be contacted via switchboard. </w:t>
      </w:r>
    </w:p>
    <w:p w14:paraId="2E5943E7" w14:textId="7EB075B0" w:rsidR="00A17861" w:rsidRDefault="00213571" w:rsidP="0088436C">
      <w:r>
        <w:t xml:space="preserve">On-call Oncology/Haematology </w:t>
      </w:r>
      <w:proofErr w:type="spellStart"/>
      <w:r>
        <w:t>SpR</w:t>
      </w:r>
      <w:proofErr w:type="spellEnd"/>
      <w:r>
        <w:t xml:space="preserve"> to be informed of patient and decision to admit or discharge. Please only contact the appropriate consultant if </w:t>
      </w:r>
      <w:proofErr w:type="spellStart"/>
      <w:r>
        <w:t>SpR</w:t>
      </w:r>
      <w:proofErr w:type="spellEnd"/>
      <w:r>
        <w:t xml:space="preserve"> unavailable</w:t>
      </w:r>
      <w:r w:rsidR="00996E2E">
        <w:t>.</w:t>
      </w:r>
    </w:p>
    <w:p w14:paraId="4DDE22D0" w14:textId="77777777" w:rsidR="00A17861" w:rsidRDefault="00A17861" w:rsidP="00A17861"/>
    <w:p w14:paraId="069FE04E" w14:textId="6A6A5E09" w:rsidR="001A7522" w:rsidRDefault="00996E2E" w:rsidP="001A7522">
      <w:r w:rsidRPr="0B69393B">
        <w:rPr>
          <w:b/>
          <w:bCs/>
          <w:u w:val="single"/>
        </w:rPr>
        <w:t xml:space="preserve">Oncology and Haematology patients </w:t>
      </w:r>
      <w:r w:rsidR="00652BD6" w:rsidRPr="0B69393B">
        <w:rPr>
          <w:b/>
          <w:bCs/>
          <w:u w:val="single"/>
        </w:rPr>
        <w:t xml:space="preserve">on active SACT (Systemic Anti-Cancer Treatments) </w:t>
      </w:r>
      <w:r w:rsidRPr="0B69393B">
        <w:rPr>
          <w:b/>
          <w:bCs/>
          <w:u w:val="single"/>
        </w:rPr>
        <w:t>in A&amp;E</w:t>
      </w:r>
      <w:r>
        <w:br/>
      </w:r>
      <w:r>
        <w:br/>
        <w:t>Oncology/Haematology patient</w:t>
      </w:r>
      <w:r w:rsidR="0088436C">
        <w:t xml:space="preserve">s attending </w:t>
      </w:r>
      <w:r>
        <w:t xml:space="preserve">A&amp;E via the helpline </w:t>
      </w:r>
      <w:r w:rsidR="001A7522">
        <w:t>–</w:t>
      </w:r>
      <w:r>
        <w:t xml:space="preserve"> </w:t>
      </w:r>
      <w:r>
        <w:br/>
      </w:r>
    </w:p>
    <w:p w14:paraId="318E92B7" w14:textId="3F0014BE" w:rsidR="001A7522" w:rsidRDefault="001A7522" w:rsidP="001A7522">
      <w:pPr>
        <w:pStyle w:val="ListParagraph"/>
        <w:numPr>
          <w:ilvl w:val="0"/>
          <w:numId w:val="21"/>
        </w:numPr>
      </w:pPr>
      <w:r>
        <w:t>H</w:t>
      </w:r>
      <w:r w:rsidR="00996E2E">
        <w:t xml:space="preserve">elpline triage nurse to ring </w:t>
      </w:r>
      <w:r w:rsidR="00652BD6">
        <w:t xml:space="preserve">A&amp;E </w:t>
      </w:r>
      <w:r w:rsidR="00996E2E">
        <w:t>co</w:t>
      </w:r>
      <w:r w:rsidR="00652BD6">
        <w:t>-</w:t>
      </w:r>
      <w:r w:rsidR="00996E2E">
        <w:t xml:space="preserve">ordinator on ext. 5808 to </w:t>
      </w:r>
      <w:r w:rsidR="00652BD6">
        <w:t>make aware of patient being sent.</w:t>
      </w:r>
    </w:p>
    <w:p w14:paraId="35D3A6FA" w14:textId="28D7A571" w:rsidR="001A7522" w:rsidRDefault="00652BD6" w:rsidP="001A7522">
      <w:pPr>
        <w:pStyle w:val="ListParagraph"/>
        <w:numPr>
          <w:ilvl w:val="0"/>
          <w:numId w:val="21"/>
        </w:numPr>
      </w:pPr>
      <w:r>
        <w:t xml:space="preserve">Helpline staff – to inform the appropriate </w:t>
      </w:r>
      <w:proofErr w:type="spellStart"/>
      <w:r>
        <w:t>Onc</w:t>
      </w:r>
      <w:proofErr w:type="spellEnd"/>
      <w:r>
        <w:t xml:space="preserve">/Haem consultant or </w:t>
      </w:r>
      <w:proofErr w:type="spellStart"/>
      <w:r>
        <w:t>Spr</w:t>
      </w:r>
      <w:proofErr w:type="spellEnd"/>
      <w:r>
        <w:t xml:space="preserve"> of A&amp;E admission.  Oncology/Haematology consultants and </w:t>
      </w:r>
      <w:proofErr w:type="spellStart"/>
      <w:r>
        <w:t>SpR</w:t>
      </w:r>
      <w:proofErr w:type="spellEnd"/>
      <w:r>
        <w:t xml:space="preserve"> can be contacted via the switchboard.</w:t>
      </w:r>
    </w:p>
    <w:p w14:paraId="6698699D" w14:textId="0FD5D1FE" w:rsidR="001A7522" w:rsidRDefault="00652BD6" w:rsidP="001A7522">
      <w:pPr>
        <w:pStyle w:val="ListParagraph"/>
        <w:numPr>
          <w:ilvl w:val="0"/>
          <w:numId w:val="21"/>
        </w:numPr>
      </w:pPr>
      <w:r>
        <w:lastRenderedPageBreak/>
        <w:t xml:space="preserve">Helpline nurse to review patient in A&amp;E (depending on staffing capacity). Nurse can take </w:t>
      </w:r>
      <w:r w:rsidR="00A13158">
        <w:t>bloods, cannulate,</w:t>
      </w:r>
      <w:r>
        <w:t xml:space="preserve"> and start antibiotics via PGD (if patient neutropenic sepsis). </w:t>
      </w:r>
    </w:p>
    <w:p w14:paraId="006CBA2A" w14:textId="6F34823D" w:rsidR="001A7522" w:rsidRDefault="00652BD6" w:rsidP="001A7522">
      <w:pPr>
        <w:pStyle w:val="ListParagraph"/>
        <w:numPr>
          <w:ilvl w:val="0"/>
          <w:numId w:val="21"/>
        </w:numPr>
      </w:pPr>
      <w:r>
        <w:t>To liaise with ward 12 for admission ext. 2475</w:t>
      </w:r>
      <w:r w:rsidR="0088436C">
        <w:t xml:space="preserve">. </w:t>
      </w:r>
      <w:r>
        <w:br/>
      </w:r>
      <w:r w:rsidR="0088436C">
        <w:t xml:space="preserve">If no bed capacity, patient to be admitted to the acute floor. </w:t>
      </w:r>
    </w:p>
    <w:p w14:paraId="0FE17686" w14:textId="77777777" w:rsidR="001A7522" w:rsidRDefault="0088436C" w:rsidP="001A7522">
      <w:pPr>
        <w:pStyle w:val="ListParagraph"/>
        <w:numPr>
          <w:ilvl w:val="0"/>
          <w:numId w:val="21"/>
        </w:numPr>
      </w:pPr>
      <w:r>
        <w:t>Ward 12 will keep a live list of patients waiting for social input who can be moved to another ward, allowing admissions from the helpline and A&amp;E for patients who are unwell and on SACT.</w:t>
      </w:r>
    </w:p>
    <w:p w14:paraId="4BB9931C" w14:textId="2E5294DA" w:rsidR="001A7522" w:rsidRDefault="00652BD6" w:rsidP="001A7522">
      <w:pPr>
        <w:pStyle w:val="ListParagraph"/>
        <w:numPr>
          <w:ilvl w:val="0"/>
          <w:numId w:val="21"/>
        </w:numPr>
      </w:pPr>
      <w:r>
        <w:t xml:space="preserve">Oncology/Haematology medical review in </w:t>
      </w:r>
      <w:r w:rsidR="00DD76EA">
        <w:t xml:space="preserve">A&amp;E </w:t>
      </w:r>
      <w:r>
        <w:t>(depending on medical ward 12 cover</w:t>
      </w:r>
      <w:r w:rsidR="00DD76EA">
        <w:t xml:space="preserve"> 9-5pm Mon – Fri). Oncology/Haematology consultant or </w:t>
      </w:r>
      <w:proofErr w:type="spellStart"/>
      <w:r w:rsidR="00DD76EA">
        <w:t>SpR</w:t>
      </w:r>
      <w:proofErr w:type="spellEnd"/>
      <w:r w:rsidR="00DD76EA">
        <w:t xml:space="preserve"> team can be contacted via the switchboard or on ext. 7366.</w:t>
      </w:r>
    </w:p>
    <w:p w14:paraId="529FDFF1" w14:textId="56DD7A04" w:rsidR="0088436C" w:rsidRDefault="00DD76EA" w:rsidP="001A7522">
      <w:pPr>
        <w:pStyle w:val="ListParagraph"/>
        <w:numPr>
          <w:ilvl w:val="0"/>
          <w:numId w:val="21"/>
        </w:numPr>
      </w:pPr>
      <w:r>
        <w:t>Oncology/haematology consultant/</w:t>
      </w:r>
      <w:proofErr w:type="spellStart"/>
      <w:r w:rsidR="0088436C">
        <w:t>S</w:t>
      </w:r>
      <w:r>
        <w:t>pR</w:t>
      </w:r>
      <w:proofErr w:type="spellEnd"/>
      <w:r>
        <w:t xml:space="preserve"> over weekend </w:t>
      </w:r>
      <w:r w:rsidR="00A83A95">
        <w:t xml:space="preserve">and out of hours </w:t>
      </w:r>
      <w:r>
        <w:t xml:space="preserve">can be contacted via the switchboard for advice. </w:t>
      </w:r>
      <w:r>
        <w:br/>
      </w:r>
      <w:r>
        <w:br/>
      </w:r>
      <w:r w:rsidR="00996E2E">
        <w:br/>
      </w:r>
      <w:r w:rsidR="0088436C" w:rsidRPr="001A7522">
        <w:rPr>
          <w:b/>
          <w:bCs/>
          <w:u w:val="single"/>
        </w:rPr>
        <w:t>Metastatic spinal cord compression in A&amp;E</w:t>
      </w:r>
      <w:r w:rsidR="00996E2E">
        <w:br/>
      </w:r>
      <w:r w:rsidR="0088436C">
        <w:br/>
        <w:t>Patient attending ED with:</w:t>
      </w:r>
    </w:p>
    <w:p w14:paraId="099EC42C" w14:textId="42F4E00D" w:rsidR="00A83A95" w:rsidRDefault="00A83A95" w:rsidP="001A7522">
      <w:pPr>
        <w:pStyle w:val="ListParagraph"/>
        <w:numPr>
          <w:ilvl w:val="0"/>
          <w:numId w:val="21"/>
        </w:numPr>
      </w:pPr>
      <w:r>
        <w:t>Malignant spinal cord compression with a diagnosed cancer on SACT</w:t>
      </w:r>
    </w:p>
    <w:p w14:paraId="5A5EF5E5" w14:textId="77777777" w:rsidR="0088436C" w:rsidRDefault="0088436C" w:rsidP="0088436C">
      <w:pPr>
        <w:pStyle w:val="ListParagraph"/>
        <w:numPr>
          <w:ilvl w:val="0"/>
          <w:numId w:val="2"/>
        </w:numPr>
      </w:pPr>
      <w:r>
        <w:t>Complications of previously diagnosed cancer but not on active treatment</w:t>
      </w:r>
    </w:p>
    <w:p w14:paraId="080C27C3" w14:textId="19A45CB0" w:rsidR="0088436C" w:rsidRPr="009B69C8" w:rsidRDefault="0088436C" w:rsidP="0088436C">
      <w:pPr>
        <w:pStyle w:val="ListParagraph"/>
        <w:numPr>
          <w:ilvl w:val="0"/>
          <w:numId w:val="2"/>
        </w:numPr>
      </w:pPr>
      <w:r>
        <w:t xml:space="preserve">No known cancer history </w:t>
      </w:r>
      <w:r w:rsidRPr="0B69393B">
        <w:rPr>
          <w:rFonts w:ascii="Calibri" w:hAnsi="Calibri" w:cs="Calibri"/>
        </w:rPr>
        <w:t>but new radiological diagnosis of malignancy causing acute compromise e.g., Malignant spinal cord compression on imaging.</w:t>
      </w:r>
    </w:p>
    <w:p w14:paraId="2B429709" w14:textId="55FA6B84" w:rsidR="002A7D7A" w:rsidRDefault="0088436C" w:rsidP="00DD76EA">
      <w:r>
        <w:t xml:space="preserve">ED team to discuss with </w:t>
      </w:r>
      <w:proofErr w:type="spellStart"/>
      <w:r>
        <w:t>SpR</w:t>
      </w:r>
      <w:proofErr w:type="spellEnd"/>
      <w:r>
        <w:t>/Consultant on call for oncology/haematology for further advice and management (contact via switchboard).</w:t>
      </w:r>
      <w:r>
        <w:br/>
      </w:r>
      <w:r>
        <w:br/>
      </w:r>
      <w:r w:rsidR="00A13158">
        <w:t xml:space="preserve">Can also contact the acute oncology team 07881502302 to review/advice/manage further care. </w:t>
      </w:r>
    </w:p>
    <w:p w14:paraId="31964EA2" w14:textId="105D9C97" w:rsidR="002A7D7A" w:rsidRDefault="0088436C" w:rsidP="19B6F856">
      <w:r>
        <w:t xml:space="preserve">If patient needs to be admitted </w:t>
      </w:r>
      <w:proofErr w:type="gramStart"/>
      <w:r>
        <w:t>to ward</w:t>
      </w:r>
      <w:proofErr w:type="gramEnd"/>
      <w:r>
        <w:t xml:space="preserve"> 12 please contact ext. 2475. </w:t>
      </w:r>
      <w:r>
        <w:br/>
      </w:r>
      <w:r>
        <w:br/>
      </w:r>
    </w:p>
    <w:p w14:paraId="18C10483" w14:textId="3FD6E40A" w:rsidR="00A17861" w:rsidRDefault="00A17861" w:rsidP="00A17861">
      <w:pPr>
        <w:jc w:val="center"/>
      </w:pPr>
    </w:p>
    <w:p w14:paraId="31F7344B" w14:textId="77777777" w:rsidR="00A17861" w:rsidRDefault="00A17861" w:rsidP="00A17861">
      <w:pPr>
        <w:jc w:val="center"/>
      </w:pPr>
    </w:p>
    <w:sectPr w:rsidR="00A17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0"/>
      </oel:ext>
    </int:extLst>
  </int:IntelligenceSettings>
  <int:Manifest>
    <int:WordHash hashCode="PG8E+DmFLtEIoH" id="iyEr27VC"/>
  </int:Manifest>
  <int:Observations>
    <int:Content id="iyEr27V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1FA"/>
    <w:multiLevelType w:val="hybridMultilevel"/>
    <w:tmpl w:val="95A0B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7DC"/>
    <w:multiLevelType w:val="hybridMultilevel"/>
    <w:tmpl w:val="23FE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6B6"/>
    <w:multiLevelType w:val="hybridMultilevel"/>
    <w:tmpl w:val="92A07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60125"/>
    <w:multiLevelType w:val="hybridMultilevel"/>
    <w:tmpl w:val="4B5C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3BE2"/>
    <w:multiLevelType w:val="hybridMultilevel"/>
    <w:tmpl w:val="280CB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E5643"/>
    <w:multiLevelType w:val="hybridMultilevel"/>
    <w:tmpl w:val="1E9E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0305"/>
    <w:multiLevelType w:val="hybridMultilevel"/>
    <w:tmpl w:val="FEBE5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829E4"/>
    <w:multiLevelType w:val="hybridMultilevel"/>
    <w:tmpl w:val="7816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C7EEB"/>
    <w:multiLevelType w:val="hybridMultilevel"/>
    <w:tmpl w:val="AC0A6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2560E"/>
    <w:multiLevelType w:val="hybridMultilevel"/>
    <w:tmpl w:val="5BC4F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5212E"/>
    <w:multiLevelType w:val="hybridMultilevel"/>
    <w:tmpl w:val="211A2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17970"/>
    <w:multiLevelType w:val="hybridMultilevel"/>
    <w:tmpl w:val="15F8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D7A20"/>
    <w:multiLevelType w:val="hybridMultilevel"/>
    <w:tmpl w:val="F15E3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6FD5"/>
    <w:multiLevelType w:val="hybridMultilevel"/>
    <w:tmpl w:val="FB1C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70051"/>
    <w:multiLevelType w:val="hybridMultilevel"/>
    <w:tmpl w:val="C66C9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E3B2D"/>
    <w:multiLevelType w:val="hybridMultilevel"/>
    <w:tmpl w:val="C6BCD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610F0"/>
    <w:multiLevelType w:val="hybridMultilevel"/>
    <w:tmpl w:val="FC9A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D0800"/>
    <w:multiLevelType w:val="hybridMultilevel"/>
    <w:tmpl w:val="4B42A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43BAD"/>
    <w:multiLevelType w:val="hybridMultilevel"/>
    <w:tmpl w:val="2732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6476E"/>
    <w:multiLevelType w:val="hybridMultilevel"/>
    <w:tmpl w:val="33862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B4A70"/>
    <w:multiLevelType w:val="hybridMultilevel"/>
    <w:tmpl w:val="F61E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5"/>
  </w:num>
  <w:num w:numId="9">
    <w:abstractNumId w:val="6"/>
  </w:num>
  <w:num w:numId="10">
    <w:abstractNumId w:val="14"/>
  </w:num>
  <w:num w:numId="11">
    <w:abstractNumId w:val="2"/>
  </w:num>
  <w:num w:numId="12">
    <w:abstractNumId w:val="20"/>
  </w:num>
  <w:num w:numId="13">
    <w:abstractNumId w:val="8"/>
  </w:num>
  <w:num w:numId="14">
    <w:abstractNumId w:val="9"/>
  </w:num>
  <w:num w:numId="15">
    <w:abstractNumId w:val="7"/>
  </w:num>
  <w:num w:numId="16">
    <w:abstractNumId w:val="12"/>
  </w:num>
  <w:num w:numId="17">
    <w:abstractNumId w:val="19"/>
  </w:num>
  <w:num w:numId="18">
    <w:abstractNumId w:val="5"/>
  </w:num>
  <w:num w:numId="19">
    <w:abstractNumId w:val="1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61"/>
    <w:rsid w:val="001A7522"/>
    <w:rsid w:val="001E1BF2"/>
    <w:rsid w:val="00213571"/>
    <w:rsid w:val="00273665"/>
    <w:rsid w:val="00396DF1"/>
    <w:rsid w:val="003B4DA1"/>
    <w:rsid w:val="004218F2"/>
    <w:rsid w:val="00470128"/>
    <w:rsid w:val="004A6DF7"/>
    <w:rsid w:val="00600EBB"/>
    <w:rsid w:val="00652BD6"/>
    <w:rsid w:val="0088436C"/>
    <w:rsid w:val="009116C8"/>
    <w:rsid w:val="00996E2E"/>
    <w:rsid w:val="00A13158"/>
    <w:rsid w:val="00A17861"/>
    <w:rsid w:val="00A83A95"/>
    <w:rsid w:val="00CA7F26"/>
    <w:rsid w:val="00DD76EA"/>
    <w:rsid w:val="00EC1FEA"/>
    <w:rsid w:val="03B56FF3"/>
    <w:rsid w:val="0507E8AF"/>
    <w:rsid w:val="067DDECB"/>
    <w:rsid w:val="0B69393B"/>
    <w:rsid w:val="0DC2F588"/>
    <w:rsid w:val="0E85E628"/>
    <w:rsid w:val="0F5EC5E9"/>
    <w:rsid w:val="13607F98"/>
    <w:rsid w:val="16112D5C"/>
    <w:rsid w:val="16E1A4C5"/>
    <w:rsid w:val="19B6F856"/>
    <w:rsid w:val="1E6C8752"/>
    <w:rsid w:val="2C2D5FA5"/>
    <w:rsid w:val="314498C7"/>
    <w:rsid w:val="34027FCB"/>
    <w:rsid w:val="349FB6E9"/>
    <w:rsid w:val="36925B20"/>
    <w:rsid w:val="3D36220A"/>
    <w:rsid w:val="3D374662"/>
    <w:rsid w:val="4C58B5B2"/>
    <w:rsid w:val="4CD25945"/>
    <w:rsid w:val="4E5CB166"/>
    <w:rsid w:val="4E9A2071"/>
    <w:rsid w:val="5009FA07"/>
    <w:rsid w:val="5021FF07"/>
    <w:rsid w:val="51FFF83D"/>
    <w:rsid w:val="5A431C58"/>
    <w:rsid w:val="5C406FA1"/>
    <w:rsid w:val="5E38FD8D"/>
    <w:rsid w:val="5FCD0EAC"/>
    <w:rsid w:val="5FD4CDEE"/>
    <w:rsid w:val="60BD54EF"/>
    <w:rsid w:val="6673DA13"/>
    <w:rsid w:val="695AC895"/>
    <w:rsid w:val="6987A461"/>
    <w:rsid w:val="6B5195A1"/>
    <w:rsid w:val="74B27A41"/>
    <w:rsid w:val="7E40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E201"/>
  <w15:chartTrackingRefBased/>
  <w15:docId w15:val="{9E7C6CD4-66E4-4086-88C1-8593C287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571"/>
    <w:pPr>
      <w:ind w:left="720"/>
      <w:contextualSpacing/>
    </w:pPr>
  </w:style>
  <w:style w:type="paragraph" w:styleId="NoSpacing">
    <w:name w:val="No Spacing"/>
    <w:uiPriority w:val="1"/>
    <w:qFormat/>
    <w:rsid w:val="00DD76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6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ebd266fde2cf4755" Type="http://schemas.microsoft.com/office/2019/09/relationships/intelligence" Target="intelligenc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Tasneem</dc:creator>
  <cp:keywords/>
  <dc:description/>
  <cp:lastModifiedBy>Rebecca Isles</cp:lastModifiedBy>
  <cp:revision>4</cp:revision>
  <dcterms:created xsi:type="dcterms:W3CDTF">2022-05-03T11:46:00Z</dcterms:created>
  <dcterms:modified xsi:type="dcterms:W3CDTF">2022-05-03T11:52:00Z</dcterms:modified>
</cp:coreProperties>
</file>